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F6" w14:textId="1378747F" w:rsidR="00BF6F39" w:rsidRPr="007E03AD" w:rsidRDefault="00CA2014">
      <w:pPr>
        <w:rPr>
          <w:rFonts w:ascii="Times New Roman" w:hAnsi="Times New Roman" w:cs="Times New Roman"/>
          <w:sz w:val="24"/>
          <w:szCs w:val="24"/>
        </w:rPr>
      </w:pPr>
      <w:r w:rsidRPr="007E03AD">
        <w:rPr>
          <w:rFonts w:ascii="Times New Roman" w:hAnsi="Times New Roman" w:cs="Times New Roman"/>
          <w:sz w:val="24"/>
          <w:szCs w:val="24"/>
        </w:rPr>
        <w:t>Anna Oliwa</w:t>
      </w:r>
      <w:r w:rsidR="007E03AD">
        <w:rPr>
          <w:rFonts w:ascii="Times New Roman" w:hAnsi="Times New Roman" w:cs="Times New Roman"/>
          <w:sz w:val="24"/>
          <w:szCs w:val="24"/>
        </w:rPr>
        <w:t xml:space="preserve"> – rozprawa doktorska</w:t>
      </w:r>
    </w:p>
    <w:p w14:paraId="607173D7" w14:textId="7B75E262" w:rsidR="007E03AD" w:rsidRPr="007E03AD" w:rsidRDefault="00CA2014">
      <w:pPr>
        <w:rPr>
          <w:rStyle w:val="fontstyle01"/>
          <w:rFonts w:ascii="Times New Roman" w:hAnsi="Times New Roman" w:cs="Times New Roman"/>
          <w:i/>
          <w:iCs/>
        </w:rPr>
      </w:pPr>
      <w:r w:rsidRPr="007E03AD">
        <w:rPr>
          <w:rStyle w:val="fontstyle01"/>
          <w:rFonts w:ascii="Times New Roman" w:hAnsi="Times New Roman" w:cs="Times New Roman"/>
          <w:i/>
          <w:iCs/>
        </w:rPr>
        <w:t>Czynniki ciągłości i zmiany systemowej w wybranych ustrojach monarchicznych</w:t>
      </w:r>
      <w:r w:rsidRPr="007E03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03AD">
        <w:rPr>
          <w:rStyle w:val="fontstyle01"/>
          <w:rFonts w:ascii="Times New Roman" w:hAnsi="Times New Roman" w:cs="Times New Roman"/>
          <w:i/>
          <w:iCs/>
        </w:rPr>
        <w:t>Bliskiego Wschodu w latach 1991-2010</w:t>
      </w:r>
    </w:p>
    <w:p w14:paraId="5EA3A180" w14:textId="77777777" w:rsidR="007E03AD" w:rsidRPr="007E03AD" w:rsidRDefault="007E03AD" w:rsidP="007E03AD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E03AD">
        <w:rPr>
          <w:rFonts w:ascii="Times New Roman" w:hAnsi="Times New Roman" w:cs="Times New Roman"/>
          <w:sz w:val="24"/>
          <w:szCs w:val="24"/>
        </w:rPr>
        <w:t xml:space="preserve">Rozprawa doktorska poświęcona jest analizie monarchii Bliskiego Wschodu w latach 1991-2010. W rozprawie doktorskiej analizowane są monarchie dynastyczne, Królestwo Arabii Saudyjskiej i Katar, oraz monarchie niedynastyczne, Haszymidzkie Królestwo Jordanii i Królestwo Marokańskie. Głównym celem dysertacji jest znalezienie odpowiedzi na pytanie, jakie czynniki przyczyniały się do ciągłości a jakie do zmiany systemowej w arabskich ustrojach monarchicznych w okresie po zakończeniu Zimnej Wojny, a przed rozpoczęciem Arabskiej Wiosny. Czynniki zostały podzielone na trzy grupy: ekonomiczne, kulturowo-społeczne i polityczne. W dysertacji próbowano także odpowiedzieć na pytanie, czy istnieją pewne prawidłowości względem każdej z grup monarchii arabskich. Rozdział pierwszy rozprawy doktorskiej ma charakter teoretyczny, w którym omówiony został termin „monarchia”, z uwzględnieniem klasyfikacji monarchii arabskich. W rozdziale pierwszym omówiono także czynniki stabilności i zmiany arabskich monarchii w kontekście Arabskiej Wiosny. Kolejne rozdziały dotyczą analizy poszczególnych monarchii arabskich: Królestwa Arabii Saudyjskiej, Haszymidzkiego Królestwa Jordanii, Królestwa Marokańskiego oraz Kataru. </w:t>
      </w:r>
    </w:p>
    <w:p w14:paraId="742BA5A7" w14:textId="64712587" w:rsidR="00CA2014" w:rsidRPr="007E03AD" w:rsidRDefault="007E03AD">
      <w:pPr>
        <w:rPr>
          <w:rFonts w:ascii="Times New Roman" w:hAnsi="Times New Roman" w:cs="Times New Roman"/>
          <w:sz w:val="24"/>
          <w:szCs w:val="24"/>
        </w:rPr>
      </w:pPr>
      <w:r w:rsidRPr="007E03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the monarchy of the Middle East in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1991-2010.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dynastic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Arabia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Qatar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>, and the non-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dynastic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Hashemite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Jordan and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in Arab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monarchical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in the period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end of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War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the Arab Spring.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cultural-social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regularities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Arab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term "monarchy"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Arab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Arab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the Arab Spring.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monarchies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Arabia,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Hashemite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Jordan, the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3AD">
        <w:rPr>
          <w:rFonts w:ascii="Times New Roman" w:hAnsi="Times New Roman" w:cs="Times New Roman"/>
          <w:sz w:val="24"/>
          <w:szCs w:val="24"/>
        </w:rPr>
        <w:t>Qatar</w:t>
      </w:r>
      <w:proofErr w:type="spellEnd"/>
      <w:r w:rsidRPr="007E03AD">
        <w:rPr>
          <w:rFonts w:ascii="Times New Roman" w:hAnsi="Times New Roman" w:cs="Times New Roman"/>
          <w:sz w:val="24"/>
          <w:szCs w:val="24"/>
        </w:rPr>
        <w:t>.</w:t>
      </w:r>
    </w:p>
    <w:sectPr w:rsidR="00CA2014" w:rsidRPr="007E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1"/>
    <w:rsid w:val="001F1241"/>
    <w:rsid w:val="007E03AD"/>
    <w:rsid w:val="009B5BFC"/>
    <w:rsid w:val="00BF6F39"/>
    <w:rsid w:val="00C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C7C2"/>
  <w15:chartTrackingRefBased/>
  <w15:docId w15:val="{28B89FE0-4CF6-4C2A-8310-8F0332D8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CA201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Oliwa</dc:creator>
  <cp:keywords/>
  <dc:description/>
  <cp:lastModifiedBy>Anna Oliwa</cp:lastModifiedBy>
  <cp:revision>2</cp:revision>
  <dcterms:created xsi:type="dcterms:W3CDTF">2023-05-30T07:37:00Z</dcterms:created>
  <dcterms:modified xsi:type="dcterms:W3CDTF">2023-05-30T08:26:00Z</dcterms:modified>
</cp:coreProperties>
</file>