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9D" w:rsidRDefault="00823B9D" w:rsidP="00823B9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WYKAZ DOKUMENTÓW DO </w:t>
      </w:r>
      <w:r w:rsidR="00691252">
        <w:rPr>
          <w:rFonts w:ascii="Times New Roman" w:hAnsi="Times New Roman" w:cs="Times New Roman"/>
          <w:sz w:val="24"/>
          <w:szCs w:val="24"/>
          <w:u w:val="single"/>
        </w:rPr>
        <w:t>WYZNACZENIA PROMOTORA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– tryb eksternistyczny</w:t>
      </w:r>
    </w:p>
    <w:p w:rsidR="00823B9D" w:rsidRDefault="00823B9D" w:rsidP="00823B9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3B9D" w:rsidRDefault="00823B9D" w:rsidP="00823B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wyznaczenie promotora, promotorów albo promotora pomocniczego – tryb eksternistyczny </w:t>
      </w:r>
      <w:r w:rsidRPr="00823B9D">
        <w:rPr>
          <w:rFonts w:ascii="Times New Roman" w:hAnsi="Times New Roman" w:cs="Times New Roman"/>
          <w:sz w:val="24"/>
          <w:szCs w:val="24"/>
          <w:u w:val="single"/>
        </w:rPr>
        <w:t>(zał. nr 2)</w:t>
      </w:r>
    </w:p>
    <w:p w:rsidR="00823B9D" w:rsidRPr="00823B9D" w:rsidRDefault="00823B9D" w:rsidP="00823B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arkusz kandydata (zał. nr 3)</w:t>
      </w:r>
    </w:p>
    <w:p w:rsidR="00E60C8A" w:rsidRDefault="00E60C8A"/>
    <w:sectPr w:rsidR="00E6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70DF"/>
    <w:multiLevelType w:val="hybridMultilevel"/>
    <w:tmpl w:val="E6166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9D"/>
    <w:rsid w:val="00691252"/>
    <w:rsid w:val="00823B9D"/>
    <w:rsid w:val="00E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3</cp:revision>
  <dcterms:created xsi:type="dcterms:W3CDTF">2021-07-15T07:29:00Z</dcterms:created>
  <dcterms:modified xsi:type="dcterms:W3CDTF">2021-09-27T08:41:00Z</dcterms:modified>
</cp:coreProperties>
</file>